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CE09" w14:textId="5C195070" w:rsidR="00C74875" w:rsidRPr="00C74875" w:rsidRDefault="00C74875" w:rsidP="00C74875">
      <w:pPr>
        <w:keepNext/>
        <w:spacing w:before="240" w:after="60"/>
        <w:jc w:val="both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453784295"/>
      <w:bookmarkStart w:id="1" w:name="_Hlk38223167"/>
      <w:bookmarkStart w:id="2" w:name="_GoBack"/>
      <w:bookmarkEnd w:id="2"/>
      <w:r w:rsidRPr="00C74875">
        <w:rPr>
          <w:rFonts w:ascii="Arial" w:hAnsi="Arial" w:cs="Arial"/>
          <w:b/>
          <w:bCs/>
          <w:color w:val="000080"/>
          <w:sz w:val="20"/>
          <w:szCs w:val="20"/>
        </w:rPr>
        <w:t>6.- MODELO DE ELEVACIÓN DE RECURSO DE ALZADA (PÚBLICOS) O RECLAMACIÓN (CONCERTADOS)</w:t>
      </w:r>
      <w:r w:rsidRPr="00C74875">
        <w:rPr>
          <w:rFonts w:ascii="Times New Roman" w:hAnsi="Times New Roman" w:cs="Times New Roman"/>
          <w:color w:val="000080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(1º</w:t>
      </w:r>
      <w:r w:rsidRPr="00C74875">
        <w:rPr>
          <w:rFonts w:ascii="Arial" w:hAnsi="Arial" w:cs="Arial"/>
          <w:b/>
          <w:bCs/>
          <w:color w:val="000080"/>
          <w:sz w:val="20"/>
          <w:szCs w:val="20"/>
        </w:rPr>
        <w:t xml:space="preserve"> BACHILLERATO</w:t>
      </w:r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</w:p>
    <w:p w14:paraId="53841E8A" w14:textId="77777777" w:rsidR="00C74875" w:rsidRPr="00C74875" w:rsidRDefault="00C74875" w:rsidP="00C74875">
      <w:pPr>
        <w:tabs>
          <w:tab w:val="left" w:pos="709"/>
        </w:tabs>
        <w:jc w:val="both"/>
        <w:rPr>
          <w:color w:val="0070C0"/>
          <w:sz w:val="20"/>
          <w:szCs w:val="20"/>
        </w:rPr>
      </w:pPr>
    </w:p>
    <w:p w14:paraId="0E9463DC" w14:textId="77777777" w:rsidR="00C74875" w:rsidRPr="00C74875" w:rsidRDefault="00C74875" w:rsidP="00C74875">
      <w:pPr>
        <w:tabs>
          <w:tab w:val="left" w:pos="709"/>
        </w:tabs>
        <w:jc w:val="right"/>
        <w:rPr>
          <w:sz w:val="20"/>
          <w:szCs w:val="20"/>
        </w:rPr>
      </w:pPr>
      <w:r w:rsidRPr="00C74875">
        <w:rPr>
          <w:sz w:val="20"/>
          <w:szCs w:val="20"/>
        </w:rPr>
        <w:t xml:space="preserve">Sra. Consejera de Educación  </w:t>
      </w:r>
    </w:p>
    <w:p w14:paraId="6DC7AC96" w14:textId="77777777" w:rsidR="00C74875" w:rsidRPr="00C74875" w:rsidRDefault="00C74875" w:rsidP="00C74875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2034E324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sz w:val="20"/>
          <w:szCs w:val="20"/>
        </w:rPr>
      </w:pPr>
      <w:r w:rsidRPr="00C74875"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 w:rsidRPr="00C74875">
        <w:rPr>
          <w:i/>
          <w:iCs/>
          <w:sz w:val="20"/>
          <w:szCs w:val="20"/>
        </w:rPr>
        <w:t xml:space="preserve">, con correo electrónico ……………………………….. </w:t>
      </w:r>
      <w:proofErr w:type="gramStart"/>
      <w:r w:rsidRPr="00C74875">
        <w:rPr>
          <w:i/>
          <w:iCs/>
          <w:sz w:val="20"/>
          <w:szCs w:val="20"/>
        </w:rPr>
        <w:t>y</w:t>
      </w:r>
      <w:proofErr w:type="gramEnd"/>
      <w:r w:rsidRPr="00C74875">
        <w:rPr>
          <w:i/>
          <w:iCs/>
          <w:sz w:val="20"/>
          <w:szCs w:val="20"/>
        </w:rPr>
        <w:t xml:space="preserve"> domicilio a efectos de notificación en …………………………………………………….,</w:t>
      </w:r>
    </w:p>
    <w:p w14:paraId="27FA9E3E" w14:textId="77777777" w:rsidR="00C74875" w:rsidRPr="00C74875" w:rsidRDefault="00C74875" w:rsidP="00C74875">
      <w:pPr>
        <w:tabs>
          <w:tab w:val="left" w:pos="709"/>
        </w:tabs>
        <w:rPr>
          <w:b/>
          <w:bCs/>
          <w:sz w:val="20"/>
          <w:szCs w:val="20"/>
        </w:rPr>
      </w:pPr>
      <w:r w:rsidRPr="00C74875">
        <w:rPr>
          <w:b/>
          <w:bCs/>
          <w:sz w:val="20"/>
          <w:szCs w:val="20"/>
        </w:rPr>
        <w:t>EXPONGO</w:t>
      </w:r>
    </w:p>
    <w:p w14:paraId="549572E9" w14:textId="77777777" w:rsidR="00C74875" w:rsidRPr="00C74875" w:rsidRDefault="00C74875" w:rsidP="00C74875">
      <w:pPr>
        <w:tabs>
          <w:tab w:val="left" w:pos="709"/>
        </w:tabs>
        <w:rPr>
          <w:sz w:val="20"/>
          <w:szCs w:val="20"/>
        </w:rPr>
      </w:pPr>
      <w:r w:rsidRPr="00C74875">
        <w:rPr>
          <w:sz w:val="20"/>
          <w:szCs w:val="20"/>
        </w:rPr>
        <w:t xml:space="preserve">Que habiéndose </w:t>
      </w:r>
      <w:r w:rsidRPr="00C74875">
        <w:rPr>
          <w:color w:val="0000FF"/>
          <w:sz w:val="20"/>
          <w:szCs w:val="20"/>
        </w:rPr>
        <w:t>desestimado/estimado parcialmente</w:t>
      </w:r>
      <w:r w:rsidRPr="00C74875">
        <w:rPr>
          <w:sz w:val="20"/>
          <w:szCs w:val="20"/>
        </w:rPr>
        <w:t xml:space="preserve"> la reclamación presentada ante </w:t>
      </w:r>
      <w:r w:rsidRPr="00C74875">
        <w:rPr>
          <w:color w:val="0000FF"/>
          <w:sz w:val="20"/>
          <w:szCs w:val="20"/>
        </w:rPr>
        <w:t xml:space="preserve">el/la Sr. / Sra. Director/a </w:t>
      </w:r>
      <w:proofErr w:type="gramStart"/>
      <w:r w:rsidRPr="00C74875">
        <w:rPr>
          <w:color w:val="0000FF"/>
          <w:sz w:val="20"/>
          <w:szCs w:val="20"/>
        </w:rPr>
        <w:t>del  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C74875">
        <w:rPr>
          <w:i/>
          <w:iCs/>
          <w:color w:val="0000FF"/>
          <w:sz w:val="20"/>
          <w:szCs w:val="20"/>
        </w:rPr>
        <w:t>(Identificar centro)</w:t>
      </w:r>
      <w:r w:rsidRPr="00C74875">
        <w:rPr>
          <w:sz w:val="20"/>
          <w:szCs w:val="20"/>
        </w:rPr>
        <w:t xml:space="preserve"> contra</w:t>
      </w:r>
    </w:p>
    <w:p w14:paraId="04662BF1" w14:textId="77777777" w:rsidR="00C74875" w:rsidRPr="00C74875" w:rsidRDefault="00C74875" w:rsidP="00C74875">
      <w:pPr>
        <w:numPr>
          <w:ilvl w:val="0"/>
          <w:numId w:val="26"/>
        </w:numPr>
        <w:tabs>
          <w:tab w:val="left" w:pos="709"/>
        </w:tabs>
        <w:rPr>
          <w:color w:val="0000FF"/>
          <w:sz w:val="20"/>
          <w:szCs w:val="20"/>
        </w:rPr>
      </w:pPr>
      <w:r w:rsidRPr="00C74875">
        <w:rPr>
          <w:color w:val="0000FF"/>
          <w:sz w:val="20"/>
          <w:szCs w:val="20"/>
        </w:rPr>
        <w:t>La calificación final del alumno/</w:t>
      </w:r>
      <w:proofErr w:type="gramStart"/>
      <w:r w:rsidRPr="00C74875">
        <w:rPr>
          <w:color w:val="0000FF"/>
          <w:sz w:val="20"/>
          <w:szCs w:val="20"/>
        </w:rPr>
        <w:t>a …</w:t>
      </w:r>
      <w:proofErr w:type="gramEnd"/>
      <w:r w:rsidRPr="00C74875">
        <w:rPr>
          <w:color w:val="0000FF"/>
          <w:sz w:val="20"/>
          <w:szCs w:val="20"/>
        </w:rPr>
        <w:t>…………..……………….…….  (</w:t>
      </w:r>
      <w:r w:rsidRPr="00C74875">
        <w:rPr>
          <w:i/>
          <w:iCs/>
          <w:color w:val="0000FF"/>
          <w:sz w:val="20"/>
          <w:szCs w:val="20"/>
        </w:rPr>
        <w:t>indicar nombre</w:t>
      </w:r>
      <w:r w:rsidRPr="00C74875">
        <w:rPr>
          <w:color w:val="0000FF"/>
          <w:sz w:val="20"/>
          <w:szCs w:val="20"/>
        </w:rPr>
        <w:t xml:space="preserve">) en la materia </w:t>
      </w:r>
      <w:proofErr w:type="gramStart"/>
      <w:r w:rsidRPr="00C74875">
        <w:rPr>
          <w:color w:val="0000FF"/>
          <w:sz w:val="20"/>
          <w:szCs w:val="20"/>
        </w:rPr>
        <w:t>de</w:t>
      </w:r>
      <w:r w:rsidRPr="00C74875">
        <w:rPr>
          <w:i/>
          <w:iCs/>
          <w:color w:val="0000FF"/>
          <w:sz w:val="20"/>
          <w:szCs w:val="20"/>
        </w:rPr>
        <w:t xml:space="preserve"> …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………………….. (indicar materia) </w:t>
      </w:r>
      <w:r w:rsidRPr="00C74875">
        <w:rPr>
          <w:color w:val="0000FF"/>
          <w:sz w:val="20"/>
          <w:szCs w:val="20"/>
        </w:rPr>
        <w:t>de primer</w:t>
      </w:r>
      <w:r w:rsidRPr="00C74875">
        <w:rPr>
          <w:i/>
          <w:iCs/>
          <w:color w:val="0000FF"/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>curso de bachillerato,</w:t>
      </w:r>
    </w:p>
    <w:p w14:paraId="5EB0611D" w14:textId="183ACED2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  <w:r w:rsidRPr="00C74875"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C74875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C74875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 w:rsidRPr="00C74875">
        <w:rPr>
          <w:i/>
          <w:iCs/>
          <w:sz w:val="20"/>
          <w:szCs w:val="20"/>
        </w:rPr>
        <w:t>,</w:t>
      </w:r>
      <w:r w:rsidRPr="00C74875">
        <w:rPr>
          <w:sz w:val="20"/>
          <w:szCs w:val="20"/>
        </w:rPr>
        <w:t xml:space="preserve"> al amparo de lo establecido en el apartado 10 del artículo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C64A39">
        <w:rPr>
          <w:spacing w:val="-2"/>
          <w:sz w:val="20"/>
          <w:szCs w:val="20"/>
        </w:rPr>
        <w:t xml:space="preserve">Decreto 7/2019, de 6 de febrero y el artículo 44 de la </w:t>
      </w:r>
      <w:r w:rsidR="00C64A39" w:rsidRPr="00C64A39">
        <w:rPr>
          <w:spacing w:val="-2"/>
          <w:sz w:val="20"/>
          <w:szCs w:val="20"/>
        </w:rPr>
        <w:t>Resolución de 28 de abril de 2023, de la Consejería de Educación, por la que se regulan aspectos de la ordenación académica de las enseñanzas del Bachillerato y de la evaluación del aprendizaje del alumnado.</w:t>
      </w:r>
    </w:p>
    <w:p w14:paraId="2F8A87F4" w14:textId="77777777" w:rsidR="00C74875" w:rsidRPr="00C74875" w:rsidRDefault="00C74875" w:rsidP="00C74875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 w:rsidRPr="00C74875">
        <w:rPr>
          <w:b/>
          <w:bCs/>
          <w:sz w:val="20"/>
          <w:szCs w:val="20"/>
        </w:rPr>
        <w:t xml:space="preserve">INTERPONGO </w:t>
      </w:r>
      <w:r w:rsidRPr="00C74875">
        <w:rPr>
          <w:b/>
          <w:bCs/>
          <w:color w:val="0000FF"/>
          <w:sz w:val="20"/>
          <w:szCs w:val="20"/>
        </w:rPr>
        <w:t>RECURSO DE ALZADA/RECLAMACIÓN</w:t>
      </w:r>
    </w:p>
    <w:p w14:paraId="708E5D20" w14:textId="77777777" w:rsidR="00C74875" w:rsidRPr="00C74875" w:rsidRDefault="00C74875" w:rsidP="00C74875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C74875"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…………….. ………………………………………………………………………………………………………………………. </w:t>
      </w:r>
      <w:r w:rsidRPr="00C74875">
        <w:rPr>
          <w:i/>
          <w:iCs/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lo que considere oportuno)</w:t>
      </w:r>
    </w:p>
    <w:p w14:paraId="20978B63" w14:textId="77777777" w:rsidR="00C74875" w:rsidRPr="00C74875" w:rsidRDefault="00C74875" w:rsidP="00C74875">
      <w:pPr>
        <w:tabs>
          <w:tab w:val="left" w:pos="709"/>
        </w:tabs>
        <w:jc w:val="both"/>
        <w:rPr>
          <w:sz w:val="20"/>
          <w:szCs w:val="20"/>
        </w:rPr>
      </w:pPr>
    </w:p>
    <w:p w14:paraId="70CB2B0E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  <w:proofErr w:type="gramStart"/>
      <w:r w:rsidRPr="00C74875">
        <w:rPr>
          <w:sz w:val="20"/>
          <w:szCs w:val="20"/>
        </w:rPr>
        <w:t xml:space="preserve">En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>………………………………..</w:t>
      </w:r>
      <w:r w:rsidRPr="00C74875">
        <w:rPr>
          <w:sz w:val="20"/>
          <w:szCs w:val="20"/>
        </w:rPr>
        <w:t xml:space="preserve"> </w:t>
      </w:r>
      <w:proofErr w:type="gramStart"/>
      <w:r w:rsidRPr="00C74875">
        <w:rPr>
          <w:sz w:val="20"/>
          <w:szCs w:val="20"/>
        </w:rPr>
        <w:t>a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 xml:space="preserve">..… </w:t>
      </w:r>
      <w:proofErr w:type="gramStart"/>
      <w:r w:rsidRPr="00C74875">
        <w:rPr>
          <w:sz w:val="20"/>
          <w:szCs w:val="20"/>
        </w:rPr>
        <w:t xml:space="preserve">de </w:t>
      </w:r>
      <w:r w:rsidRPr="00C74875">
        <w:rPr>
          <w:color w:val="0000FF"/>
          <w:sz w:val="20"/>
          <w:szCs w:val="20"/>
        </w:rPr>
        <w:t>…</w:t>
      </w:r>
      <w:proofErr w:type="gramEnd"/>
      <w:r w:rsidRPr="00C74875">
        <w:rPr>
          <w:color w:val="0000FF"/>
          <w:sz w:val="20"/>
          <w:szCs w:val="20"/>
        </w:rPr>
        <w:t xml:space="preserve">……………………….. </w:t>
      </w:r>
      <w:proofErr w:type="gramStart"/>
      <w:r w:rsidRPr="00C74875">
        <w:rPr>
          <w:sz w:val="20"/>
          <w:szCs w:val="20"/>
        </w:rPr>
        <w:t>de</w:t>
      </w:r>
      <w:proofErr w:type="gramEnd"/>
      <w:r w:rsidRPr="00C74875">
        <w:rPr>
          <w:sz w:val="20"/>
          <w:szCs w:val="20"/>
        </w:rPr>
        <w:t xml:space="preserve"> </w:t>
      </w:r>
      <w:r w:rsidRPr="00C74875">
        <w:rPr>
          <w:color w:val="0000FF"/>
          <w:sz w:val="20"/>
          <w:szCs w:val="20"/>
        </w:rPr>
        <w:t>……..</w:t>
      </w:r>
      <w:bookmarkEnd w:id="1"/>
    </w:p>
    <w:p w14:paraId="3D3FACF9" w14:textId="77777777" w:rsidR="00C74875" w:rsidRPr="00C74875" w:rsidRDefault="00C74875" w:rsidP="00C74875">
      <w:pPr>
        <w:tabs>
          <w:tab w:val="left" w:pos="709"/>
        </w:tabs>
        <w:jc w:val="center"/>
        <w:rPr>
          <w:color w:val="0000FF"/>
          <w:sz w:val="20"/>
          <w:szCs w:val="20"/>
        </w:rPr>
      </w:pPr>
    </w:p>
    <w:p w14:paraId="4EDBB415" w14:textId="77777777" w:rsidR="00C74875" w:rsidRPr="00C74875" w:rsidRDefault="00C74875" w:rsidP="00C74875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C74875">
        <w:rPr>
          <w:color w:val="0000FF"/>
          <w:sz w:val="20"/>
          <w:szCs w:val="20"/>
        </w:rPr>
        <w:t>(</w:t>
      </w:r>
      <w:proofErr w:type="gramStart"/>
      <w:r w:rsidRPr="00C74875">
        <w:rPr>
          <w:i/>
          <w:iCs/>
          <w:color w:val="0000FF"/>
          <w:sz w:val="20"/>
          <w:szCs w:val="20"/>
        </w:rPr>
        <w:t>indicar</w:t>
      </w:r>
      <w:proofErr w:type="gramEnd"/>
      <w:r w:rsidRPr="00C74875">
        <w:rPr>
          <w:i/>
          <w:iCs/>
          <w:color w:val="0000FF"/>
          <w:sz w:val="20"/>
          <w:szCs w:val="20"/>
        </w:rPr>
        <w:t xml:space="preserve"> nombre</w:t>
      </w:r>
      <w:r w:rsidRPr="00C74875">
        <w:rPr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98728" w14:textId="77777777" w:rsidR="006A0653" w:rsidRDefault="006A0653" w:rsidP="00030F8F">
      <w:pPr>
        <w:spacing w:after="0" w:line="240" w:lineRule="auto"/>
      </w:pPr>
      <w:r>
        <w:separator/>
      </w:r>
    </w:p>
  </w:endnote>
  <w:endnote w:type="continuationSeparator" w:id="0">
    <w:p w14:paraId="5614A33E" w14:textId="77777777" w:rsidR="006A0653" w:rsidRDefault="006A0653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1F1C" w14:textId="77777777" w:rsidR="006A0653" w:rsidRDefault="006A0653" w:rsidP="00030F8F">
      <w:pPr>
        <w:spacing w:after="0" w:line="240" w:lineRule="auto"/>
      </w:pPr>
      <w:r>
        <w:separator/>
      </w:r>
    </w:p>
  </w:footnote>
  <w:footnote w:type="continuationSeparator" w:id="0">
    <w:p w14:paraId="62F09C8C" w14:textId="77777777" w:rsidR="006A0653" w:rsidRDefault="006A0653" w:rsidP="00030F8F">
      <w:pPr>
        <w:spacing w:after="0" w:line="240" w:lineRule="auto"/>
      </w:pPr>
      <w:r>
        <w:continuationSeparator/>
      </w:r>
    </w:p>
  </w:footnote>
  <w:footnote w:id="1">
    <w:p w14:paraId="5D986B7C" w14:textId="77777777" w:rsidR="00C74875" w:rsidRDefault="00C74875" w:rsidP="00C74875">
      <w:pPr>
        <w:pStyle w:val="Textonotapie"/>
        <w:spacing w:after="120" w:line="240" w:lineRule="auto"/>
        <w:jc w:val="both"/>
      </w:pPr>
      <w:r>
        <w:rPr>
          <w:rStyle w:val="Refdenotaalpi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0230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0653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6EC7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4A39"/>
    <w:rsid w:val="00C66954"/>
    <w:rsid w:val="00C673D6"/>
    <w:rsid w:val="00C70723"/>
    <w:rsid w:val="00C74875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15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5841-EF24-40C3-A159-FD84AB71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1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1942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2024-06-04T10:19:00Z</dcterms:created>
  <dcterms:modified xsi:type="dcterms:W3CDTF">2024-06-04T10:19:00Z</dcterms:modified>
</cp:coreProperties>
</file>